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A25" w:rsidRDefault="00E94A25" w:rsidP="00E94A25">
      <w:pPr>
        <w:pStyle w:val="Nagwek2"/>
      </w:pPr>
      <w:r>
        <w:t xml:space="preserve">Schematy </w:t>
      </w:r>
      <w:proofErr w:type="spellStart"/>
      <w:r>
        <w:t>Nassi-Schneidermana</w:t>
      </w:r>
      <w:proofErr w:type="spellEnd"/>
    </w:p>
    <w:p w:rsidR="00E94A25" w:rsidRDefault="00E94A25" w:rsidP="00E94A25">
      <w:pPr>
        <w:pStyle w:val="NormalnyWeb"/>
      </w:pPr>
      <w:r>
        <w:t xml:space="preserve">Algorytmy można pisać w języku potocznym. Zapis taki często bywa mało przejrzysty. Zagnieżdżone zdania rozkazujące, które umieszczamy w opisach, stają sie zawiłe, skomplikowane i mało czytelne. Wystarcza często niewielki schematyczny rysunek, czy diagram by obraz algorytmu stał się jasny. Do przedstawiania algorytmów na diagramach służą tzw. schematy blokowe, podobne do schematów działania urządzeń elektronicznych (telewizor) oraz tzw. schematy </w:t>
      </w:r>
      <w:proofErr w:type="spellStart"/>
      <w:r>
        <w:t>Nassi-Schneidermana</w:t>
      </w:r>
      <w:proofErr w:type="spellEnd"/>
      <w:r>
        <w:t xml:space="preserve"> (</w:t>
      </w:r>
      <w:proofErr w:type="spellStart"/>
      <w:r>
        <w:t>N-S</w:t>
      </w:r>
      <w:proofErr w:type="spellEnd"/>
      <w:r>
        <w:t xml:space="preserve">). Te ostatnie są mniej szczegółowe, ale za to pokazują wprost główne idee algorytmu. Ukazują, jak mówimy, strukturę algorytmu. </w:t>
      </w:r>
    </w:p>
    <w:p w:rsidR="00E94A25" w:rsidRDefault="00E94A25" w:rsidP="00E94A25">
      <w:pPr>
        <w:pStyle w:val="NormalnyWeb"/>
      </w:pPr>
      <w:r>
        <w:t xml:space="preserve">Jako przykład pokażę Państwu diagram </w:t>
      </w:r>
      <w:proofErr w:type="spellStart"/>
      <w:r>
        <w:t>Nassi-Schneidermana</w:t>
      </w:r>
      <w:proofErr w:type="spellEnd"/>
      <w:r>
        <w:t xml:space="preserve"> rozwiązywania problemu znajdowania pierwiastków rzeczywistych równania kwadratowego </w:t>
      </w:r>
    </w:p>
    <w:tbl>
      <w:tblPr>
        <w:tblW w:w="0" w:type="auto"/>
        <w:jc w:val="center"/>
        <w:tblCellSpacing w:w="15" w:type="dxa"/>
        <w:tblCellMar>
          <w:top w:w="15" w:type="dxa"/>
          <w:left w:w="15" w:type="dxa"/>
          <w:bottom w:w="15" w:type="dxa"/>
          <w:right w:w="15" w:type="dxa"/>
        </w:tblCellMar>
        <w:tblLook w:val="04A0"/>
      </w:tblPr>
      <w:tblGrid>
        <w:gridCol w:w="1550"/>
      </w:tblGrid>
      <w:tr w:rsidR="00E94A25" w:rsidTr="00E94A25">
        <w:trPr>
          <w:tblCellSpacing w:w="15" w:type="dxa"/>
          <w:jc w:val="center"/>
        </w:trPr>
        <w:tc>
          <w:tcPr>
            <w:tcW w:w="0" w:type="auto"/>
            <w:vAlign w:val="center"/>
            <w:hideMark/>
          </w:tcPr>
          <w:tbl>
            <w:tblPr>
              <w:tblpPr w:leftFromText="45" w:rightFromText="45" w:vertAnchor="text"/>
              <w:tblW w:w="0" w:type="auto"/>
              <w:tblCellSpacing w:w="15" w:type="dxa"/>
              <w:tblCellMar>
                <w:top w:w="15" w:type="dxa"/>
                <w:left w:w="15" w:type="dxa"/>
                <w:bottom w:w="15" w:type="dxa"/>
                <w:right w:w="15" w:type="dxa"/>
              </w:tblCellMar>
              <w:tblLook w:val="04A0"/>
            </w:tblPr>
            <w:tblGrid>
              <w:gridCol w:w="1460"/>
            </w:tblGrid>
            <w:tr w:rsidR="00E94A25">
              <w:trPr>
                <w:tblCellSpacing w:w="15" w:type="dxa"/>
              </w:trPr>
              <w:tc>
                <w:tcPr>
                  <w:tcW w:w="0" w:type="auto"/>
                  <w:noWrap/>
                  <w:vAlign w:val="center"/>
                  <w:hideMark/>
                </w:tcPr>
                <w:p w:rsidR="00E94A25" w:rsidRDefault="00E94A25">
                  <w:pPr>
                    <w:jc w:val="center"/>
                    <w:rPr>
                      <w:sz w:val="24"/>
                      <w:szCs w:val="24"/>
                    </w:rPr>
                  </w:pPr>
                  <w:r>
                    <w:t>a x</w:t>
                  </w:r>
                  <w:r>
                    <w:rPr>
                      <w:vertAlign w:val="superscript"/>
                    </w:rPr>
                    <w:t>2</w:t>
                  </w:r>
                  <w:r>
                    <w:t>+b x+ c = 0 .</w:t>
                  </w:r>
                </w:p>
              </w:tc>
            </w:tr>
          </w:tbl>
          <w:p w:rsidR="00E94A25" w:rsidRDefault="00E94A25">
            <w:pPr>
              <w:rPr>
                <w:sz w:val="24"/>
                <w:szCs w:val="24"/>
              </w:rPr>
            </w:pPr>
          </w:p>
        </w:tc>
      </w:tr>
    </w:tbl>
    <w:p w:rsidR="00E94A25" w:rsidRPr="00E94A25" w:rsidRDefault="00E94A25" w:rsidP="00E94A25">
      <w:pPr>
        <w:rPr>
          <w:lang w:val="pl-PL"/>
        </w:rPr>
      </w:pPr>
      <w:r w:rsidRPr="00E94A25">
        <w:rPr>
          <w:lang w:val="pl-PL"/>
        </w:rPr>
        <w:t>Zadanie polega na wczytaniu trzech liczb a, b i c oraz wydrukowanie rozwiązań x</w:t>
      </w:r>
      <w:r w:rsidRPr="00E94A25">
        <w:rPr>
          <w:vertAlign w:val="subscript"/>
          <w:lang w:val="pl-PL"/>
        </w:rPr>
        <w:t>1</w:t>
      </w:r>
      <w:r w:rsidRPr="00E94A25">
        <w:rPr>
          <w:lang w:val="pl-PL"/>
        </w:rPr>
        <w:t xml:space="preserve"> i x</w:t>
      </w:r>
      <w:r w:rsidRPr="00E94A25">
        <w:rPr>
          <w:vertAlign w:val="subscript"/>
          <w:lang w:val="pl-PL"/>
        </w:rPr>
        <w:t>2</w:t>
      </w:r>
      <w:r w:rsidRPr="00E94A25">
        <w:rPr>
          <w:lang w:val="pl-PL"/>
        </w:rPr>
        <w:t xml:space="preserve"> tego równania jeśli są one rzeczywiste. W przypadku gdy wyróżnik równania kwadratowego jest ujemny należy podać tę informację. W przypadku gdy a = b = 0 należy podać informację, że równanie jest złe. </w:t>
      </w:r>
    </w:p>
    <w:p w:rsidR="00E94A25" w:rsidRPr="00E94A25" w:rsidRDefault="00E94A25" w:rsidP="00E94A25">
      <w:pPr>
        <w:jc w:val="center"/>
        <w:rPr>
          <w:lang w:val="pl-PL"/>
        </w:rPr>
      </w:pPr>
      <w:r>
        <w:rPr>
          <w:noProof/>
          <w:lang w:val="pl-PL" w:eastAsia="pl-PL"/>
        </w:rPr>
        <w:drawing>
          <wp:inline distT="0" distB="0" distL="0" distR="0">
            <wp:extent cx="3381375" cy="3209925"/>
            <wp:effectExtent l="0" t="0" r="0" b="0"/>
            <wp:docPr id="1" name="Obraz 1" descr="pict/rkw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rkwad.gif"/>
                    <pic:cNvPicPr>
                      <a:picLocks noChangeAspect="1" noChangeArrowheads="1"/>
                    </pic:cNvPicPr>
                  </pic:nvPicPr>
                  <pic:blipFill>
                    <a:blip r:embed="rId4" cstate="print"/>
                    <a:srcRect/>
                    <a:stretch>
                      <a:fillRect/>
                    </a:stretch>
                  </pic:blipFill>
                  <pic:spPr bwMode="auto">
                    <a:xfrm>
                      <a:off x="0" y="0"/>
                      <a:ext cx="3381375" cy="3209925"/>
                    </a:xfrm>
                    <a:prstGeom prst="rect">
                      <a:avLst/>
                    </a:prstGeom>
                    <a:noFill/>
                    <a:ln w="9525">
                      <a:noFill/>
                      <a:miter lim="800000"/>
                      <a:headEnd/>
                      <a:tailEnd/>
                    </a:ln>
                  </pic:spPr>
                </pic:pic>
              </a:graphicData>
            </a:graphic>
          </wp:inline>
        </w:drawing>
      </w:r>
      <w:r w:rsidRPr="00E94A25">
        <w:rPr>
          <w:lang w:val="pl-PL"/>
        </w:rPr>
        <w:br/>
      </w:r>
      <w:r w:rsidRPr="00E94A25">
        <w:rPr>
          <w:lang w:val="pl-PL"/>
        </w:rPr>
        <w:br/>
      </w:r>
      <w:r w:rsidRPr="00E94A25">
        <w:rPr>
          <w:rStyle w:val="HTML-staaszeroko"/>
          <w:rFonts w:eastAsiaTheme="minorHAnsi"/>
          <w:color w:val="0000FF"/>
          <w:lang w:val="pl-PL"/>
        </w:rPr>
        <w:t xml:space="preserve">Schemat </w:t>
      </w:r>
      <w:proofErr w:type="spellStart"/>
      <w:r w:rsidRPr="00E94A25">
        <w:rPr>
          <w:rStyle w:val="HTML-staaszeroko"/>
          <w:rFonts w:eastAsiaTheme="minorHAnsi"/>
          <w:color w:val="0000FF"/>
          <w:lang w:val="pl-PL"/>
        </w:rPr>
        <w:t>Nassi-Schneidermana</w:t>
      </w:r>
      <w:proofErr w:type="spellEnd"/>
      <w:r w:rsidRPr="00E94A25">
        <w:rPr>
          <w:rStyle w:val="HTML-staaszeroko"/>
          <w:rFonts w:eastAsiaTheme="minorHAnsi"/>
          <w:color w:val="0000FF"/>
          <w:lang w:val="pl-PL"/>
        </w:rPr>
        <w:t xml:space="preserve"> rozwiązywania równania kwadratowego.</w:t>
      </w:r>
      <w:r w:rsidRPr="00E94A25">
        <w:rPr>
          <w:lang w:val="pl-PL"/>
        </w:rPr>
        <w:t xml:space="preserve"> </w:t>
      </w:r>
    </w:p>
    <w:p w:rsidR="00E94A25" w:rsidRPr="00E94A25" w:rsidRDefault="00E94A25" w:rsidP="00E94A25">
      <w:pPr>
        <w:rPr>
          <w:lang w:val="pl-PL"/>
        </w:rPr>
      </w:pPr>
      <w:r w:rsidRPr="00E94A25">
        <w:rPr>
          <w:lang w:val="pl-PL"/>
        </w:rPr>
        <w:t xml:space="preserve">Każde zdanie rozkazujące przedstawione jest na schematach </w:t>
      </w:r>
      <w:proofErr w:type="spellStart"/>
      <w:r w:rsidRPr="00E94A25">
        <w:rPr>
          <w:lang w:val="pl-PL"/>
        </w:rPr>
        <w:t>N-S</w:t>
      </w:r>
      <w:proofErr w:type="spellEnd"/>
      <w:r w:rsidRPr="00E94A25">
        <w:rPr>
          <w:lang w:val="pl-PL"/>
        </w:rPr>
        <w:t xml:space="preserve"> za pomocą "klatki", tzn. prostokąta zawierającego to zdanie lub jego skróconą postać. Postać skrócona może zawierać symbole podstawiania (:= lub -&gt;) oraz inne umowne znaki. </w:t>
      </w:r>
    </w:p>
    <w:p w:rsidR="00E94A25" w:rsidRDefault="00E94A25" w:rsidP="00E94A25">
      <w:pPr>
        <w:pStyle w:val="NormalnyWeb"/>
      </w:pPr>
      <w:r>
        <w:t xml:space="preserve">Jeśli zdanie reprezentowane taką klatką jest złożone, to wnętrze prostokąta dzieli się na figury o różnym znaczeniu odpowiadające opisywanej sytuacji. </w:t>
      </w:r>
    </w:p>
    <w:p w:rsidR="00E94A25" w:rsidRDefault="00E94A25" w:rsidP="00E94A25">
      <w:pPr>
        <w:pStyle w:val="NormalnyWeb"/>
      </w:pPr>
      <w:r>
        <w:lastRenderedPageBreak/>
        <w:t xml:space="preserve">W przypadku, gdy podział danego prostokąta staje się trudny z powodu jego małych rozmiarów, nazywamy go i rysujemy większy prostokąt o tej samej nazwie, i w nim zapisujemy resztę algorytmu. </w:t>
      </w:r>
    </w:p>
    <w:p w:rsidR="00E94A25" w:rsidRDefault="00E94A25" w:rsidP="00E94A25">
      <w:pPr>
        <w:pStyle w:val="Nagwek3"/>
      </w:pPr>
      <w:r>
        <w:t>"W razie, gdy W wówczas R</w:t>
      </w:r>
      <w:r>
        <w:rPr>
          <w:vertAlign w:val="subscript"/>
        </w:rPr>
        <w:t>1</w:t>
      </w:r>
      <w:r>
        <w:t>, w przeciwnym razie R</w:t>
      </w:r>
      <w:r>
        <w:rPr>
          <w:vertAlign w:val="subscript"/>
        </w:rPr>
        <w:t>2</w:t>
      </w:r>
    </w:p>
    <w:p w:rsidR="00E94A25" w:rsidRPr="00E94A25" w:rsidRDefault="00E94A25" w:rsidP="00E94A25">
      <w:pPr>
        <w:jc w:val="center"/>
        <w:rPr>
          <w:lang w:val="pl-PL"/>
        </w:rPr>
      </w:pPr>
      <w:r>
        <w:rPr>
          <w:noProof/>
          <w:lang w:val="pl-PL" w:eastAsia="pl-PL"/>
        </w:rPr>
        <w:drawing>
          <wp:inline distT="0" distB="0" distL="0" distR="0">
            <wp:extent cx="2867025" cy="2190750"/>
            <wp:effectExtent l="0" t="0" r="0" b="0"/>
            <wp:docPr id="2" name="Obraz 2" descr="pict/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ite.gif"/>
                    <pic:cNvPicPr>
                      <a:picLocks noChangeAspect="1" noChangeArrowheads="1"/>
                    </pic:cNvPicPr>
                  </pic:nvPicPr>
                  <pic:blipFill>
                    <a:blip r:embed="rId5" cstate="print"/>
                    <a:srcRect/>
                    <a:stretch>
                      <a:fillRect/>
                    </a:stretch>
                  </pic:blipFill>
                  <pic:spPr bwMode="auto">
                    <a:xfrm>
                      <a:off x="0" y="0"/>
                      <a:ext cx="2867025" cy="2190750"/>
                    </a:xfrm>
                    <a:prstGeom prst="rect">
                      <a:avLst/>
                    </a:prstGeom>
                    <a:noFill/>
                    <a:ln w="9525">
                      <a:noFill/>
                      <a:miter lim="800000"/>
                      <a:headEnd/>
                      <a:tailEnd/>
                    </a:ln>
                  </pic:spPr>
                </pic:pic>
              </a:graphicData>
            </a:graphic>
          </wp:inline>
        </w:drawing>
      </w:r>
      <w:r w:rsidRPr="00E94A25">
        <w:rPr>
          <w:lang w:val="pl-PL"/>
        </w:rPr>
        <w:br/>
      </w:r>
      <w:r w:rsidRPr="00E94A25">
        <w:rPr>
          <w:lang w:val="pl-PL"/>
        </w:rPr>
        <w:br/>
      </w:r>
      <w:r w:rsidRPr="00E94A25">
        <w:rPr>
          <w:rStyle w:val="HTML-staaszeroko"/>
          <w:rFonts w:eastAsiaTheme="minorHAnsi"/>
          <w:color w:val="0000FF"/>
          <w:lang w:val="pl-PL"/>
        </w:rPr>
        <w:t>W razie, gdy W, wówczas R1, w przeciwnym razie R2</w:t>
      </w:r>
      <w:r w:rsidRPr="00E94A25">
        <w:rPr>
          <w:lang w:val="pl-PL"/>
        </w:rPr>
        <w:t xml:space="preserve"> </w:t>
      </w:r>
    </w:p>
    <w:p w:rsidR="00E94A25" w:rsidRPr="00E94A25" w:rsidRDefault="00E94A25" w:rsidP="00E94A25">
      <w:pPr>
        <w:rPr>
          <w:lang w:val="pl-PL"/>
        </w:rPr>
      </w:pPr>
      <w:r w:rsidRPr="00E94A25">
        <w:rPr>
          <w:lang w:val="pl-PL"/>
        </w:rPr>
        <w:t xml:space="preserve">Złożone zdanie warunkowe (konstrukcja wariantowa) </w:t>
      </w:r>
      <w:r w:rsidRPr="00E94A25">
        <w:rPr>
          <w:rStyle w:val="Uwydatnienie"/>
          <w:lang w:val="pl-PL"/>
        </w:rPr>
        <w:t>W razie, gdy W wówczas R</w:t>
      </w:r>
      <w:r w:rsidRPr="00E94A25">
        <w:rPr>
          <w:rStyle w:val="Uwydatnienie"/>
          <w:vertAlign w:val="subscript"/>
          <w:lang w:val="pl-PL"/>
        </w:rPr>
        <w:t>1</w:t>
      </w:r>
      <w:r w:rsidRPr="00E94A25">
        <w:rPr>
          <w:rStyle w:val="Uwydatnienie"/>
          <w:lang w:val="pl-PL"/>
        </w:rPr>
        <w:t>, w przeciwnym razie R</w:t>
      </w:r>
      <w:r w:rsidRPr="00E94A25">
        <w:rPr>
          <w:rStyle w:val="Uwydatnienie"/>
          <w:vertAlign w:val="subscript"/>
          <w:lang w:val="pl-PL"/>
        </w:rPr>
        <w:t>2</w:t>
      </w:r>
      <w:r w:rsidRPr="00E94A25">
        <w:rPr>
          <w:lang w:val="pl-PL"/>
        </w:rPr>
        <w:t xml:space="preserve"> reprezentujemy pokazanym wyżej schematem NS.</w:t>
      </w:r>
    </w:p>
    <w:p w:rsidR="00E94A25" w:rsidRDefault="00E94A25" w:rsidP="00E94A25">
      <w:pPr>
        <w:pStyle w:val="NormalnyWeb"/>
      </w:pPr>
      <w:r>
        <w:t>Tutaj W oznacza pewien warunek, zaś R</w:t>
      </w:r>
      <w:r>
        <w:rPr>
          <w:vertAlign w:val="subscript"/>
        </w:rPr>
        <w:t>1</w:t>
      </w:r>
      <w:r>
        <w:t xml:space="preserve"> i R</w:t>
      </w:r>
      <w:r>
        <w:rPr>
          <w:vertAlign w:val="subscript"/>
        </w:rPr>
        <w:t>2</w:t>
      </w:r>
      <w:r>
        <w:t xml:space="preserve"> są instrukcjami, z których wykonuje się tylko jedna w zależności od spełnienia warunku W. </w:t>
      </w:r>
    </w:p>
    <w:p w:rsidR="00E94A25" w:rsidRDefault="00E94A25" w:rsidP="00E94A25">
      <w:pPr>
        <w:pStyle w:val="NormalnyWeb"/>
      </w:pPr>
      <w:r>
        <w:t xml:space="preserve">Całkiem podobnie można reprezentować konstrukcję </w:t>
      </w:r>
      <w:r>
        <w:rPr>
          <w:rStyle w:val="Uwydatnienie"/>
        </w:rPr>
        <w:t>w razie, gdy W</w:t>
      </w:r>
      <w:r>
        <w:t xml:space="preserve">, która nie posiada drugiej części </w:t>
      </w:r>
      <w:r>
        <w:rPr>
          <w:rStyle w:val="Uwydatnienie"/>
        </w:rPr>
        <w:t>w przeciwnym razie</w:t>
      </w:r>
      <w:r>
        <w:t xml:space="preserve">. Prostokąt reprezentujący zdanie rozkazujące z nagłówkiem "N" jest tu przekreślony. </w:t>
      </w:r>
    </w:p>
    <w:p w:rsidR="00E94A25" w:rsidRDefault="00E94A25" w:rsidP="00E94A25">
      <w:pPr>
        <w:jc w:val="center"/>
        <w:rPr>
          <w:lang w:val="pl-PL"/>
        </w:rPr>
      </w:pPr>
      <w:r>
        <w:rPr>
          <w:noProof/>
          <w:lang w:val="pl-PL" w:eastAsia="pl-PL"/>
        </w:rPr>
        <w:drawing>
          <wp:inline distT="0" distB="0" distL="0" distR="0">
            <wp:extent cx="2867025" cy="1943100"/>
            <wp:effectExtent l="0" t="0" r="0" b="0"/>
            <wp:docPr id="3" name="Obraz 3" descr="pic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it.gif"/>
                    <pic:cNvPicPr>
                      <a:picLocks noChangeAspect="1" noChangeArrowheads="1"/>
                    </pic:cNvPicPr>
                  </pic:nvPicPr>
                  <pic:blipFill>
                    <a:blip r:embed="rId6" cstate="print"/>
                    <a:srcRect/>
                    <a:stretch>
                      <a:fillRect/>
                    </a:stretch>
                  </pic:blipFill>
                  <pic:spPr bwMode="auto">
                    <a:xfrm>
                      <a:off x="0" y="0"/>
                      <a:ext cx="2867025" cy="1943100"/>
                    </a:xfrm>
                    <a:prstGeom prst="rect">
                      <a:avLst/>
                    </a:prstGeom>
                    <a:noFill/>
                    <a:ln w="9525">
                      <a:noFill/>
                      <a:miter lim="800000"/>
                      <a:headEnd/>
                      <a:tailEnd/>
                    </a:ln>
                  </pic:spPr>
                </pic:pic>
              </a:graphicData>
            </a:graphic>
          </wp:inline>
        </w:drawing>
      </w:r>
      <w:r w:rsidRPr="00E94A25">
        <w:rPr>
          <w:lang w:val="pl-PL"/>
        </w:rPr>
        <w:br/>
      </w:r>
      <w:r w:rsidRPr="00E94A25">
        <w:rPr>
          <w:lang w:val="pl-PL"/>
        </w:rPr>
        <w:br/>
      </w:r>
      <w:r w:rsidRPr="00E94A25">
        <w:rPr>
          <w:rStyle w:val="HTML-staaszeroko"/>
          <w:rFonts w:eastAsiaTheme="minorHAnsi"/>
          <w:color w:val="0000FF"/>
          <w:lang w:val="pl-PL"/>
        </w:rPr>
        <w:t>W razie, gdy W, wówczas R</w:t>
      </w:r>
      <w:r w:rsidRPr="00E94A25">
        <w:rPr>
          <w:lang w:val="pl-PL"/>
        </w:rPr>
        <w:t xml:space="preserve"> </w:t>
      </w:r>
    </w:p>
    <w:p w:rsidR="00E94A25" w:rsidRDefault="00E94A25">
      <w:pPr>
        <w:rPr>
          <w:lang w:val="pl-PL"/>
        </w:rPr>
      </w:pPr>
      <w:r>
        <w:rPr>
          <w:lang w:val="pl-PL"/>
        </w:rPr>
        <w:br w:type="page"/>
      </w:r>
    </w:p>
    <w:p w:rsidR="00E94A25" w:rsidRPr="00E94A25" w:rsidRDefault="00E94A25" w:rsidP="00E94A25">
      <w:pPr>
        <w:jc w:val="center"/>
        <w:rPr>
          <w:lang w:val="pl-PL"/>
        </w:rPr>
      </w:pPr>
    </w:p>
    <w:p w:rsidR="00E94A25" w:rsidRDefault="00E94A25" w:rsidP="00E94A25">
      <w:pPr>
        <w:pStyle w:val="Nagwek3"/>
      </w:pPr>
      <w:r>
        <w:t>"dopóki W, dopóty R"</w:t>
      </w:r>
    </w:p>
    <w:p w:rsidR="00E94A25" w:rsidRDefault="00E94A25" w:rsidP="00E94A25">
      <w:pPr>
        <w:pStyle w:val="NormalnyWeb"/>
      </w:pPr>
      <w:r>
        <w:t xml:space="preserve">Jest to tzw. kompozycja iteracyjna. Spełnienie warunku W powoduje powtórzenie refrenu R. Jeśli za którymś razem warunek W nie będzie spełniony refren zostanie pominięty i wykonana zostanie instrukcja, która następuje bezpośrednio po nim. </w:t>
      </w:r>
    </w:p>
    <w:p w:rsidR="00E94A25" w:rsidRDefault="00E94A25" w:rsidP="00E94A25">
      <w:pPr>
        <w:pStyle w:val="NormalnyWeb"/>
      </w:pPr>
      <w:r>
        <w:t>Na schemacie "w klatce W" umieszcza się w prawym dolnym rogu "klatkę R" (patrz rysunek).</w:t>
      </w:r>
    </w:p>
    <w:p w:rsidR="00E94A25" w:rsidRPr="00E94A25" w:rsidRDefault="00E94A25" w:rsidP="00E94A25">
      <w:pPr>
        <w:jc w:val="center"/>
        <w:rPr>
          <w:lang w:val="pl-PL"/>
        </w:rPr>
      </w:pPr>
      <w:r>
        <w:rPr>
          <w:noProof/>
          <w:lang w:val="pl-PL" w:eastAsia="pl-PL"/>
        </w:rPr>
        <w:drawing>
          <wp:inline distT="0" distB="0" distL="0" distR="0">
            <wp:extent cx="2800350" cy="4391025"/>
            <wp:effectExtent l="0" t="0" r="0" b="0"/>
            <wp:docPr id="4" name="Obraz 4" descr="pict/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dd.gif"/>
                    <pic:cNvPicPr>
                      <a:picLocks noChangeAspect="1" noChangeArrowheads="1"/>
                    </pic:cNvPicPr>
                  </pic:nvPicPr>
                  <pic:blipFill>
                    <a:blip r:embed="rId7" cstate="print"/>
                    <a:srcRect/>
                    <a:stretch>
                      <a:fillRect/>
                    </a:stretch>
                  </pic:blipFill>
                  <pic:spPr bwMode="auto">
                    <a:xfrm>
                      <a:off x="0" y="0"/>
                      <a:ext cx="2800350" cy="4391025"/>
                    </a:xfrm>
                    <a:prstGeom prst="rect">
                      <a:avLst/>
                    </a:prstGeom>
                    <a:noFill/>
                    <a:ln w="9525">
                      <a:noFill/>
                      <a:miter lim="800000"/>
                      <a:headEnd/>
                      <a:tailEnd/>
                    </a:ln>
                  </pic:spPr>
                </pic:pic>
              </a:graphicData>
            </a:graphic>
          </wp:inline>
        </w:drawing>
      </w:r>
      <w:r w:rsidRPr="00E94A25">
        <w:rPr>
          <w:lang w:val="pl-PL"/>
        </w:rPr>
        <w:br/>
      </w:r>
      <w:r w:rsidRPr="00E94A25">
        <w:rPr>
          <w:lang w:val="pl-PL"/>
        </w:rPr>
        <w:br/>
      </w:r>
      <w:r w:rsidRPr="00E94A25">
        <w:rPr>
          <w:rStyle w:val="HTML-staaszeroko"/>
          <w:rFonts w:eastAsiaTheme="minorHAnsi"/>
          <w:color w:val="0000FF"/>
          <w:lang w:val="pl-PL"/>
        </w:rPr>
        <w:t>Kompozycja "dopóki W, dopóty R".</w:t>
      </w:r>
      <w:r w:rsidRPr="00E94A25">
        <w:rPr>
          <w:lang w:val="pl-PL"/>
        </w:rPr>
        <w:t xml:space="preserve"> </w:t>
      </w:r>
    </w:p>
    <w:p w:rsidR="00E94A25" w:rsidRDefault="00E94A25" w:rsidP="00E94A25">
      <w:pPr>
        <w:rPr>
          <w:lang w:val="pl-PL"/>
        </w:rPr>
      </w:pPr>
      <w:r w:rsidRPr="00E94A25">
        <w:rPr>
          <w:lang w:val="pl-PL"/>
        </w:rPr>
        <w:t xml:space="preserve">Prawie w każdym przypadku konstrukcji "dopóki-dopóty" występuje wstępne postępowanie P, zwane preludium. </w:t>
      </w:r>
    </w:p>
    <w:p w:rsidR="00E94A25" w:rsidRDefault="00E94A25">
      <w:pPr>
        <w:rPr>
          <w:lang w:val="pl-PL"/>
        </w:rPr>
      </w:pPr>
      <w:r>
        <w:rPr>
          <w:lang w:val="pl-PL"/>
        </w:rPr>
        <w:br w:type="page"/>
      </w:r>
    </w:p>
    <w:p w:rsidR="00E94A25" w:rsidRPr="00E94A25" w:rsidRDefault="00E94A25" w:rsidP="00E94A25">
      <w:pPr>
        <w:rPr>
          <w:lang w:val="pl-PL"/>
        </w:rPr>
      </w:pPr>
    </w:p>
    <w:p w:rsidR="00E94A25" w:rsidRDefault="00E94A25" w:rsidP="00E94A25">
      <w:pPr>
        <w:pStyle w:val="Nagwek3"/>
      </w:pPr>
      <w:r>
        <w:t>„ aż do"</w:t>
      </w:r>
    </w:p>
    <w:p w:rsidR="00E94A25" w:rsidRDefault="00E94A25" w:rsidP="00E94A25">
      <w:pPr>
        <w:pStyle w:val="NormalnyWeb"/>
      </w:pPr>
      <w:r>
        <w:t xml:space="preserve">Konstrukcję </w:t>
      </w:r>
      <w:r>
        <w:rPr>
          <w:rStyle w:val="Uwydatnienie"/>
        </w:rPr>
        <w:t>powtarzając R, aż do chwili, gdy stwierdzisz, że W"</w:t>
      </w:r>
      <w:r>
        <w:t xml:space="preserve"> można przedstawić w postaci następującej</w:t>
      </w:r>
    </w:p>
    <w:p w:rsidR="00E94A25" w:rsidRPr="00E94A25" w:rsidRDefault="00E94A25" w:rsidP="00E94A25">
      <w:pPr>
        <w:jc w:val="center"/>
        <w:rPr>
          <w:lang w:val="pl-PL"/>
        </w:rPr>
      </w:pPr>
      <w:r>
        <w:rPr>
          <w:noProof/>
          <w:lang w:val="pl-PL" w:eastAsia="pl-PL"/>
        </w:rPr>
        <w:drawing>
          <wp:inline distT="0" distB="0" distL="0" distR="0">
            <wp:extent cx="2809875" cy="4400550"/>
            <wp:effectExtent l="0" t="0" r="0" b="0"/>
            <wp:docPr id="5" name="Obraz 5" descr="pict/p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pad.gif"/>
                    <pic:cNvPicPr>
                      <a:picLocks noChangeAspect="1" noChangeArrowheads="1"/>
                    </pic:cNvPicPr>
                  </pic:nvPicPr>
                  <pic:blipFill>
                    <a:blip r:embed="rId8" cstate="print"/>
                    <a:srcRect/>
                    <a:stretch>
                      <a:fillRect/>
                    </a:stretch>
                  </pic:blipFill>
                  <pic:spPr bwMode="auto">
                    <a:xfrm>
                      <a:off x="0" y="0"/>
                      <a:ext cx="2809875" cy="4400550"/>
                    </a:xfrm>
                    <a:prstGeom prst="rect">
                      <a:avLst/>
                    </a:prstGeom>
                    <a:noFill/>
                    <a:ln w="9525">
                      <a:noFill/>
                      <a:miter lim="800000"/>
                      <a:headEnd/>
                      <a:tailEnd/>
                    </a:ln>
                  </pic:spPr>
                </pic:pic>
              </a:graphicData>
            </a:graphic>
          </wp:inline>
        </w:drawing>
      </w:r>
      <w:r w:rsidRPr="00E94A25">
        <w:rPr>
          <w:lang w:val="pl-PL"/>
        </w:rPr>
        <w:br/>
      </w:r>
      <w:r w:rsidRPr="00E94A25">
        <w:rPr>
          <w:lang w:val="pl-PL"/>
        </w:rPr>
        <w:br/>
      </w:r>
      <w:r w:rsidRPr="00E94A25">
        <w:rPr>
          <w:rStyle w:val="HTML-staaszeroko"/>
          <w:rFonts w:eastAsiaTheme="minorHAnsi"/>
          <w:color w:val="0000FF"/>
          <w:lang w:val="pl-PL"/>
        </w:rPr>
        <w:t>Konstrukcja "powtarzając: R, aż do chwili, gdy stwierdzisz, że W"</w:t>
      </w:r>
      <w:r w:rsidRPr="00E94A25">
        <w:rPr>
          <w:lang w:val="pl-PL"/>
        </w:rPr>
        <w:t xml:space="preserve"> </w:t>
      </w:r>
    </w:p>
    <w:p w:rsidR="00E94A25" w:rsidRDefault="00E94A25" w:rsidP="00E94A25">
      <w:r w:rsidRPr="00E94A25">
        <w:rPr>
          <w:lang w:val="pl-PL"/>
        </w:rPr>
        <w:t xml:space="preserve">Refren jest zapisany najpierw, a warunek zapisany jest w lewym dolnym rogu schematu. Refren wykonywany jest z powtórzeniami, aż do chwili gdy warunek W zostanie spełniony. Tak jak i poprzednie schematy tak i ten, poprzedzony jest innymi częściami algorytmu. </w:t>
      </w:r>
      <w:r>
        <w:t xml:space="preserve">Po </w:t>
      </w:r>
      <w:proofErr w:type="spellStart"/>
      <w:r>
        <w:t>nim</w:t>
      </w:r>
      <w:proofErr w:type="spellEnd"/>
      <w:r>
        <w:t xml:space="preserve"> </w:t>
      </w:r>
      <w:proofErr w:type="spellStart"/>
      <w:r>
        <w:t>następuje</w:t>
      </w:r>
      <w:proofErr w:type="spellEnd"/>
      <w:r>
        <w:t xml:space="preserve"> </w:t>
      </w:r>
      <w:proofErr w:type="spellStart"/>
      <w:r>
        <w:t>ciąg</w:t>
      </w:r>
      <w:proofErr w:type="spellEnd"/>
      <w:r>
        <w:t xml:space="preserve"> </w:t>
      </w:r>
      <w:proofErr w:type="spellStart"/>
      <w:r>
        <w:t>dalszy</w:t>
      </w:r>
      <w:proofErr w:type="spellEnd"/>
      <w:r>
        <w:t xml:space="preserve">. </w:t>
      </w:r>
    </w:p>
    <w:p w:rsidR="00E94A25" w:rsidRDefault="00E94A25" w:rsidP="00E94A25">
      <w:pPr>
        <w:jc w:val="center"/>
      </w:pPr>
      <w:r>
        <w:rPr>
          <w:noProof/>
          <w:lang w:val="pl-PL" w:eastAsia="pl-PL"/>
        </w:rPr>
        <w:lastRenderedPageBreak/>
        <w:drawing>
          <wp:inline distT="0" distB="0" distL="0" distR="0">
            <wp:extent cx="2495550" cy="3876675"/>
            <wp:effectExtent l="0" t="0" r="0" b="0"/>
            <wp:docPr id="6" name="Obraz 6" descr="pict/fal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falsi.gif"/>
                    <pic:cNvPicPr>
                      <a:picLocks noChangeAspect="1" noChangeArrowheads="1"/>
                    </pic:cNvPicPr>
                  </pic:nvPicPr>
                  <pic:blipFill>
                    <a:blip r:embed="rId9" cstate="print"/>
                    <a:srcRect/>
                    <a:stretch>
                      <a:fillRect/>
                    </a:stretch>
                  </pic:blipFill>
                  <pic:spPr bwMode="auto">
                    <a:xfrm>
                      <a:off x="0" y="0"/>
                      <a:ext cx="2495550" cy="3876675"/>
                    </a:xfrm>
                    <a:prstGeom prst="rect">
                      <a:avLst/>
                    </a:prstGeom>
                    <a:noFill/>
                    <a:ln w="9525">
                      <a:noFill/>
                      <a:miter lim="800000"/>
                      <a:headEnd/>
                      <a:tailEnd/>
                    </a:ln>
                  </pic:spPr>
                </pic:pic>
              </a:graphicData>
            </a:graphic>
          </wp:inline>
        </w:drawing>
      </w:r>
      <w:r>
        <w:br/>
      </w:r>
      <w:r>
        <w:br/>
      </w:r>
      <w:proofErr w:type="spellStart"/>
      <w:r>
        <w:rPr>
          <w:rStyle w:val="HTML-staaszeroko"/>
          <w:rFonts w:eastAsiaTheme="minorHAnsi"/>
          <w:color w:val="0000FF"/>
        </w:rPr>
        <w:t>Regula</w:t>
      </w:r>
      <w:proofErr w:type="spellEnd"/>
      <w:r>
        <w:rPr>
          <w:rStyle w:val="HTML-staaszeroko"/>
          <w:rFonts w:eastAsiaTheme="minorHAnsi"/>
          <w:color w:val="0000FF"/>
        </w:rPr>
        <w:t xml:space="preserve"> </w:t>
      </w:r>
      <w:proofErr w:type="spellStart"/>
      <w:r>
        <w:rPr>
          <w:rStyle w:val="HTML-staaszeroko"/>
          <w:rFonts w:eastAsiaTheme="minorHAnsi"/>
          <w:color w:val="0000FF"/>
        </w:rPr>
        <w:t>falsi</w:t>
      </w:r>
      <w:proofErr w:type="spellEnd"/>
      <w:r>
        <w:t xml:space="preserve"> </w:t>
      </w:r>
    </w:p>
    <w:p w:rsidR="00CF2B73" w:rsidRDefault="00CF2B73"/>
    <w:sectPr w:rsidR="00CF2B73" w:rsidSect="00A56B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4A25"/>
    <w:rsid w:val="00033FFB"/>
    <w:rsid w:val="00042E04"/>
    <w:rsid w:val="0004463E"/>
    <w:rsid w:val="00065363"/>
    <w:rsid w:val="00067FA3"/>
    <w:rsid w:val="000E751B"/>
    <w:rsid w:val="000F6AD0"/>
    <w:rsid w:val="00111119"/>
    <w:rsid w:val="00122956"/>
    <w:rsid w:val="001346B3"/>
    <w:rsid w:val="001359E0"/>
    <w:rsid w:val="001830C2"/>
    <w:rsid w:val="0019029F"/>
    <w:rsid w:val="00191577"/>
    <w:rsid w:val="00195DB4"/>
    <w:rsid w:val="001A71A1"/>
    <w:rsid w:val="001B5823"/>
    <w:rsid w:val="001D3309"/>
    <w:rsid w:val="001D4921"/>
    <w:rsid w:val="001E5D61"/>
    <w:rsid w:val="001E7B1A"/>
    <w:rsid w:val="001F11A4"/>
    <w:rsid w:val="001F18E3"/>
    <w:rsid w:val="001F2583"/>
    <w:rsid w:val="00202C61"/>
    <w:rsid w:val="002056B1"/>
    <w:rsid w:val="00205F0C"/>
    <w:rsid w:val="00227022"/>
    <w:rsid w:val="002546D1"/>
    <w:rsid w:val="00277D93"/>
    <w:rsid w:val="00292F07"/>
    <w:rsid w:val="002C7E2D"/>
    <w:rsid w:val="002D15D8"/>
    <w:rsid w:val="002D355B"/>
    <w:rsid w:val="003002F9"/>
    <w:rsid w:val="003010EE"/>
    <w:rsid w:val="003609F0"/>
    <w:rsid w:val="00361BEA"/>
    <w:rsid w:val="0038073F"/>
    <w:rsid w:val="00383E45"/>
    <w:rsid w:val="003B14AF"/>
    <w:rsid w:val="003E57C7"/>
    <w:rsid w:val="003F4D08"/>
    <w:rsid w:val="003F6D4F"/>
    <w:rsid w:val="004332FA"/>
    <w:rsid w:val="0044279F"/>
    <w:rsid w:val="0046222B"/>
    <w:rsid w:val="004656E7"/>
    <w:rsid w:val="00481ABC"/>
    <w:rsid w:val="004D356F"/>
    <w:rsid w:val="004E775C"/>
    <w:rsid w:val="004F7AA6"/>
    <w:rsid w:val="005030C9"/>
    <w:rsid w:val="00504BAF"/>
    <w:rsid w:val="00511387"/>
    <w:rsid w:val="00513647"/>
    <w:rsid w:val="00575BED"/>
    <w:rsid w:val="00592FD4"/>
    <w:rsid w:val="00593C4E"/>
    <w:rsid w:val="005970BF"/>
    <w:rsid w:val="005A140D"/>
    <w:rsid w:val="005B70FE"/>
    <w:rsid w:val="005C6AAA"/>
    <w:rsid w:val="00620DAA"/>
    <w:rsid w:val="0062794C"/>
    <w:rsid w:val="006568B8"/>
    <w:rsid w:val="00691CA3"/>
    <w:rsid w:val="0069549C"/>
    <w:rsid w:val="006B440D"/>
    <w:rsid w:val="006B71C2"/>
    <w:rsid w:val="006D5A05"/>
    <w:rsid w:val="006E04FF"/>
    <w:rsid w:val="0076533C"/>
    <w:rsid w:val="00767D90"/>
    <w:rsid w:val="007B0837"/>
    <w:rsid w:val="00802541"/>
    <w:rsid w:val="00806B45"/>
    <w:rsid w:val="008173FD"/>
    <w:rsid w:val="0083524C"/>
    <w:rsid w:val="00843CF9"/>
    <w:rsid w:val="00844F80"/>
    <w:rsid w:val="0084733F"/>
    <w:rsid w:val="00863E4A"/>
    <w:rsid w:val="00870E66"/>
    <w:rsid w:val="00881E21"/>
    <w:rsid w:val="008A78C9"/>
    <w:rsid w:val="008C4915"/>
    <w:rsid w:val="008E7B55"/>
    <w:rsid w:val="00905DEE"/>
    <w:rsid w:val="0090617A"/>
    <w:rsid w:val="0090777E"/>
    <w:rsid w:val="009155FA"/>
    <w:rsid w:val="00915D31"/>
    <w:rsid w:val="009377B5"/>
    <w:rsid w:val="00974A08"/>
    <w:rsid w:val="009800C4"/>
    <w:rsid w:val="00995BD0"/>
    <w:rsid w:val="009D14B2"/>
    <w:rsid w:val="009D33B5"/>
    <w:rsid w:val="00A2401F"/>
    <w:rsid w:val="00A3260A"/>
    <w:rsid w:val="00A36FEE"/>
    <w:rsid w:val="00A44F87"/>
    <w:rsid w:val="00A472BC"/>
    <w:rsid w:val="00A55E92"/>
    <w:rsid w:val="00A56B83"/>
    <w:rsid w:val="00A648A7"/>
    <w:rsid w:val="00A94ECF"/>
    <w:rsid w:val="00AA02D8"/>
    <w:rsid w:val="00AA6E78"/>
    <w:rsid w:val="00AC7975"/>
    <w:rsid w:val="00AD7812"/>
    <w:rsid w:val="00AE647F"/>
    <w:rsid w:val="00B07A28"/>
    <w:rsid w:val="00B20B0E"/>
    <w:rsid w:val="00B31ABB"/>
    <w:rsid w:val="00B65944"/>
    <w:rsid w:val="00B7174D"/>
    <w:rsid w:val="00BD117C"/>
    <w:rsid w:val="00C062E3"/>
    <w:rsid w:val="00C15C6C"/>
    <w:rsid w:val="00C326BD"/>
    <w:rsid w:val="00C32DFE"/>
    <w:rsid w:val="00C474CF"/>
    <w:rsid w:val="00C47C2B"/>
    <w:rsid w:val="00C73F2A"/>
    <w:rsid w:val="00C806BA"/>
    <w:rsid w:val="00CA55C8"/>
    <w:rsid w:val="00CB101F"/>
    <w:rsid w:val="00CC1332"/>
    <w:rsid w:val="00CC48E2"/>
    <w:rsid w:val="00CE2A54"/>
    <w:rsid w:val="00CF2B73"/>
    <w:rsid w:val="00D02394"/>
    <w:rsid w:val="00D3019A"/>
    <w:rsid w:val="00D46839"/>
    <w:rsid w:val="00D667E2"/>
    <w:rsid w:val="00D6745A"/>
    <w:rsid w:val="00D754CD"/>
    <w:rsid w:val="00D83574"/>
    <w:rsid w:val="00D86B79"/>
    <w:rsid w:val="00DB2D4D"/>
    <w:rsid w:val="00DB45C6"/>
    <w:rsid w:val="00DB6967"/>
    <w:rsid w:val="00DD4810"/>
    <w:rsid w:val="00DE6A37"/>
    <w:rsid w:val="00E031EA"/>
    <w:rsid w:val="00E37E80"/>
    <w:rsid w:val="00E43353"/>
    <w:rsid w:val="00E505E7"/>
    <w:rsid w:val="00E60148"/>
    <w:rsid w:val="00E62972"/>
    <w:rsid w:val="00E62A8C"/>
    <w:rsid w:val="00E916E2"/>
    <w:rsid w:val="00E9181F"/>
    <w:rsid w:val="00E94A25"/>
    <w:rsid w:val="00E96E4F"/>
    <w:rsid w:val="00EA092A"/>
    <w:rsid w:val="00EB40ED"/>
    <w:rsid w:val="00EB6700"/>
    <w:rsid w:val="00EC48ED"/>
    <w:rsid w:val="00EC79B5"/>
    <w:rsid w:val="00EF483C"/>
    <w:rsid w:val="00F03E07"/>
    <w:rsid w:val="00F20603"/>
    <w:rsid w:val="00F26CF3"/>
    <w:rsid w:val="00F32B7F"/>
    <w:rsid w:val="00F51830"/>
    <w:rsid w:val="00F9169C"/>
    <w:rsid w:val="00F922AA"/>
    <w:rsid w:val="00FB2FC4"/>
    <w:rsid w:val="00FD26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6B83"/>
    <w:rPr>
      <w:lang w:val="en-GB"/>
    </w:rPr>
  </w:style>
  <w:style w:type="paragraph" w:styleId="Nagwek2">
    <w:name w:val="heading 2"/>
    <w:basedOn w:val="Normalny"/>
    <w:link w:val="Nagwek2Znak"/>
    <w:uiPriority w:val="9"/>
    <w:qFormat/>
    <w:rsid w:val="00E94A25"/>
    <w:pPr>
      <w:spacing w:before="100" w:beforeAutospacing="1" w:after="100" w:afterAutospacing="1" w:line="240" w:lineRule="auto"/>
      <w:outlineLvl w:val="1"/>
    </w:pPr>
    <w:rPr>
      <w:rFonts w:ascii="Times New Roman" w:eastAsia="Times New Roman" w:hAnsi="Times New Roman" w:cs="Times New Roman"/>
      <w:b/>
      <w:bCs/>
      <w:sz w:val="36"/>
      <w:szCs w:val="36"/>
      <w:lang w:val="pl-PL" w:eastAsia="pl-PL"/>
    </w:rPr>
  </w:style>
  <w:style w:type="paragraph" w:styleId="Nagwek3">
    <w:name w:val="heading 3"/>
    <w:basedOn w:val="Normalny"/>
    <w:link w:val="Nagwek3Znak"/>
    <w:uiPriority w:val="9"/>
    <w:qFormat/>
    <w:rsid w:val="00E94A25"/>
    <w:pPr>
      <w:spacing w:before="100" w:beforeAutospacing="1" w:after="100" w:afterAutospacing="1" w:line="240" w:lineRule="auto"/>
      <w:outlineLvl w:val="2"/>
    </w:pPr>
    <w:rPr>
      <w:rFonts w:ascii="Times New Roman" w:eastAsia="Times New Roman" w:hAnsi="Times New Roman" w:cs="Times New Roman"/>
      <w:b/>
      <w:bCs/>
      <w:sz w:val="27"/>
      <w:szCs w:val="27"/>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94A2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94A2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E94A25"/>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HTML-staaszeroko">
    <w:name w:val="HTML Typewriter"/>
    <w:basedOn w:val="Domylnaczcionkaakapitu"/>
    <w:uiPriority w:val="99"/>
    <w:semiHidden/>
    <w:unhideWhenUsed/>
    <w:rsid w:val="00E94A25"/>
    <w:rPr>
      <w:rFonts w:ascii="Courier New" w:eastAsia="Times New Roman" w:hAnsi="Courier New" w:cs="Courier New"/>
      <w:sz w:val="20"/>
      <w:szCs w:val="20"/>
    </w:rPr>
  </w:style>
  <w:style w:type="character" w:styleId="Uwydatnienie">
    <w:name w:val="Emphasis"/>
    <w:basedOn w:val="Domylnaczcionkaakapitu"/>
    <w:uiPriority w:val="20"/>
    <w:qFormat/>
    <w:rsid w:val="00E94A25"/>
    <w:rPr>
      <w:i/>
      <w:iCs/>
    </w:rPr>
  </w:style>
  <w:style w:type="paragraph" w:styleId="Tekstdymka">
    <w:name w:val="Balloon Text"/>
    <w:basedOn w:val="Normalny"/>
    <w:link w:val="TekstdymkaZnak"/>
    <w:uiPriority w:val="99"/>
    <w:semiHidden/>
    <w:unhideWhenUsed/>
    <w:rsid w:val="00E94A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4A2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0952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476</Words>
  <Characters>2857</Characters>
  <Application>Microsoft Office Word</Application>
  <DocSecurity>0</DocSecurity>
  <Lines>23</Lines>
  <Paragraphs>6</Paragraphs>
  <ScaleCrop>false</ScaleCrop>
  <Company>Katedra Informatyki Stosowanej</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Zdzisława Rowińska</dc:creator>
  <cp:keywords/>
  <dc:description/>
  <cp:lastModifiedBy>Zdzisława Rowińska</cp:lastModifiedBy>
  <cp:revision>2</cp:revision>
  <dcterms:created xsi:type="dcterms:W3CDTF">2012-10-09T11:15:00Z</dcterms:created>
  <dcterms:modified xsi:type="dcterms:W3CDTF">2012-10-09T11:15:00Z</dcterms:modified>
</cp:coreProperties>
</file>